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3A" w:rsidRDefault="00AF633A" w:rsidP="00AF633A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亞東科技大學教務處推廣教育中心</w:t>
      </w:r>
    </w:p>
    <w:p w:rsidR="009A4A37" w:rsidRPr="009A4A37" w:rsidRDefault="00AF633A" w:rsidP="00AF633A">
      <w:pPr>
        <w:jc w:val="center"/>
        <w:rPr>
          <w:rFonts w:hint="eastAsia"/>
        </w:rPr>
      </w:pPr>
      <w:r>
        <w:rPr>
          <w:rFonts w:hint="eastAsia"/>
          <w:b/>
          <w:sz w:val="26"/>
          <w:szCs w:val="26"/>
        </w:rPr>
        <w:t xml:space="preserve">                            </w:t>
      </w:r>
      <w:r>
        <w:rPr>
          <w:rFonts w:hint="eastAsia"/>
          <w:b/>
          <w:sz w:val="26"/>
          <w:szCs w:val="26"/>
        </w:rPr>
        <w:t>推廣教育課程</w:t>
      </w:r>
      <w:r w:rsidR="009A4A37" w:rsidRPr="009A4A37">
        <w:rPr>
          <w:rFonts w:hint="eastAsia"/>
          <w:b/>
          <w:sz w:val="26"/>
          <w:szCs w:val="26"/>
        </w:rPr>
        <w:t>滿意度調查表</w:t>
      </w:r>
      <w:r w:rsidR="009A4A37" w:rsidRPr="009A4A37">
        <w:rPr>
          <w:rFonts w:hint="eastAsia"/>
          <w:b/>
          <w:sz w:val="26"/>
          <w:szCs w:val="26"/>
        </w:rPr>
        <w:t xml:space="preserve">   </w:t>
      </w:r>
      <w:r w:rsidR="009A4A37">
        <w:rPr>
          <w:rFonts w:hint="eastAsia"/>
        </w:rPr>
        <w:t xml:space="preserve">                </w:t>
      </w:r>
      <w:r w:rsidR="009A4A37" w:rsidRPr="009A4A37">
        <w:rPr>
          <w:rFonts w:hint="eastAsia"/>
        </w:rPr>
        <w:t>年</w:t>
      </w:r>
      <w:r w:rsidR="009A4A37" w:rsidRPr="009A4A37">
        <w:rPr>
          <w:rFonts w:hint="eastAsia"/>
        </w:rPr>
        <w:t xml:space="preserve">   </w:t>
      </w:r>
      <w:r w:rsidR="009A4A37" w:rsidRPr="009A4A37">
        <w:rPr>
          <w:rFonts w:hint="eastAsia"/>
        </w:rPr>
        <w:t>月</w:t>
      </w:r>
      <w:r w:rsidR="009A4A37" w:rsidRPr="009A4A37">
        <w:rPr>
          <w:rFonts w:hint="eastAsia"/>
        </w:rPr>
        <w:t xml:space="preserve">  </w:t>
      </w:r>
      <w:r w:rsidR="009A4A37" w:rsidRPr="009A4A37">
        <w:rPr>
          <w:rFonts w:hint="eastAsia"/>
        </w:rPr>
        <w:t>日</w:t>
      </w:r>
    </w:p>
    <w:tbl>
      <w:tblPr>
        <w:tblpPr w:leftFromText="180" w:rightFromText="180" w:vertAnchor="page" w:horzAnchor="margin" w:tblpXSpec="center" w:tblpY="2029"/>
        <w:tblW w:w="10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0"/>
        <w:gridCol w:w="583"/>
        <w:gridCol w:w="583"/>
        <w:gridCol w:w="583"/>
        <w:gridCol w:w="583"/>
        <w:gridCol w:w="593"/>
      </w:tblGrid>
      <w:tr w:rsidR="009A4A37" w:rsidRPr="009A4A37" w:rsidTr="00AF633A">
        <w:trPr>
          <w:cantSplit/>
          <w:trHeight w:val="632"/>
        </w:trPr>
        <w:tc>
          <w:tcPr>
            <w:tcW w:w="7280" w:type="dxa"/>
            <w:vAlign w:val="center"/>
          </w:tcPr>
          <w:p w:rsidR="009A4A37" w:rsidRPr="009A4A37" w:rsidRDefault="009A4A37" w:rsidP="009A4A37">
            <w:bookmarkStart w:id="0" w:name="_GoBack"/>
            <w:bookmarkEnd w:id="0"/>
            <w:r w:rsidRPr="009A4A37">
              <w:rPr>
                <w:rFonts w:hint="eastAsia"/>
              </w:rPr>
              <w:t>題</w:t>
            </w:r>
            <w:r w:rsidRPr="009A4A37">
              <w:t xml:space="preserve">                </w:t>
            </w:r>
            <w:r w:rsidRPr="009A4A37">
              <w:rPr>
                <w:rFonts w:hint="eastAsia"/>
              </w:rPr>
              <w:t>目</w:t>
            </w:r>
          </w:p>
        </w:tc>
        <w:tc>
          <w:tcPr>
            <w:tcW w:w="583" w:type="dxa"/>
            <w:vAlign w:val="center"/>
          </w:tcPr>
          <w:p w:rsidR="009A4A37" w:rsidRPr="009A4A37" w:rsidRDefault="009A4A37" w:rsidP="00AF633A">
            <w:pPr>
              <w:spacing w:line="0" w:lineRule="atLeast"/>
            </w:pPr>
            <w:r w:rsidRPr="009A4A37">
              <w:rPr>
                <w:rFonts w:hint="eastAsia"/>
              </w:rPr>
              <w:t>很好</w:t>
            </w:r>
          </w:p>
        </w:tc>
        <w:tc>
          <w:tcPr>
            <w:tcW w:w="583" w:type="dxa"/>
            <w:vAlign w:val="center"/>
          </w:tcPr>
          <w:p w:rsidR="009A4A37" w:rsidRPr="009A4A37" w:rsidRDefault="009A4A37" w:rsidP="00AF633A">
            <w:pPr>
              <w:spacing w:line="0" w:lineRule="atLeast"/>
            </w:pPr>
            <w:r w:rsidRPr="009A4A37">
              <w:rPr>
                <w:rFonts w:hint="eastAsia"/>
              </w:rPr>
              <w:t>好</w:t>
            </w:r>
          </w:p>
        </w:tc>
        <w:tc>
          <w:tcPr>
            <w:tcW w:w="583" w:type="dxa"/>
            <w:vAlign w:val="center"/>
          </w:tcPr>
          <w:p w:rsidR="009A4A37" w:rsidRPr="009A4A37" w:rsidRDefault="009A4A37" w:rsidP="00AF633A">
            <w:pPr>
              <w:spacing w:line="0" w:lineRule="atLeast"/>
            </w:pPr>
            <w:r w:rsidRPr="009A4A37">
              <w:rPr>
                <w:rFonts w:hint="eastAsia"/>
              </w:rPr>
              <w:t>尚可</w:t>
            </w:r>
          </w:p>
        </w:tc>
        <w:tc>
          <w:tcPr>
            <w:tcW w:w="583" w:type="dxa"/>
            <w:vAlign w:val="center"/>
          </w:tcPr>
          <w:p w:rsidR="009A4A37" w:rsidRPr="009A4A37" w:rsidRDefault="009A4A37" w:rsidP="00AF633A">
            <w:pPr>
              <w:spacing w:line="0" w:lineRule="atLeast"/>
            </w:pPr>
            <w:r w:rsidRPr="009A4A37">
              <w:rPr>
                <w:rFonts w:hint="eastAsia"/>
              </w:rPr>
              <w:t>差</w:t>
            </w:r>
          </w:p>
        </w:tc>
        <w:tc>
          <w:tcPr>
            <w:tcW w:w="589" w:type="dxa"/>
            <w:vAlign w:val="center"/>
          </w:tcPr>
          <w:p w:rsidR="009A4A37" w:rsidRPr="009A4A37" w:rsidRDefault="009A4A37" w:rsidP="00AF633A">
            <w:pPr>
              <w:spacing w:line="0" w:lineRule="atLeast"/>
            </w:pPr>
            <w:r w:rsidRPr="009A4A37">
              <w:rPr>
                <w:rFonts w:hint="eastAsia"/>
              </w:rPr>
              <w:t>很差</w:t>
            </w:r>
          </w:p>
        </w:tc>
      </w:tr>
      <w:tr w:rsidR="009A4A37" w:rsidRPr="009A4A37" w:rsidTr="00AF633A">
        <w:trPr>
          <w:cantSplit/>
          <w:trHeight w:val="360"/>
        </w:trPr>
        <w:tc>
          <w:tcPr>
            <w:tcW w:w="10205" w:type="dxa"/>
            <w:gridSpan w:val="6"/>
            <w:vAlign w:val="center"/>
          </w:tcPr>
          <w:p w:rsidR="009A4A37" w:rsidRPr="009A4A37" w:rsidRDefault="009A4A37" w:rsidP="009A4A37">
            <w:r w:rsidRPr="009A4A37">
              <w:rPr>
                <w:rFonts w:hint="eastAsia"/>
                <w:b/>
                <w:bCs/>
              </w:rPr>
              <w:t>一、教師授課的整體表現的滿意度</w:t>
            </w:r>
          </w:p>
        </w:tc>
      </w:tr>
      <w:tr w:rsidR="009A4A37" w:rsidRPr="009A4A37" w:rsidTr="00AF633A">
        <w:trPr>
          <w:cantSplit/>
          <w:trHeight w:val="875"/>
        </w:trPr>
        <w:tc>
          <w:tcPr>
            <w:tcW w:w="7280" w:type="dxa"/>
            <w:vAlign w:val="center"/>
          </w:tcPr>
          <w:p w:rsidR="009A4A37" w:rsidRPr="009A4A37" w:rsidRDefault="009A4A37" w:rsidP="009A4A37">
            <w:pPr>
              <w:numPr>
                <w:ilvl w:val="0"/>
                <w:numId w:val="1"/>
              </w:numPr>
            </w:pPr>
            <w:r w:rsidRPr="009A4A37">
              <w:rPr>
                <w:rFonts w:hint="eastAsia"/>
              </w:rPr>
              <w:t>教學內容：</w:t>
            </w:r>
          </w:p>
          <w:p w:rsidR="009A4A37" w:rsidRPr="009A4A37" w:rsidRDefault="009A4A37" w:rsidP="009A4A37">
            <w:r w:rsidRPr="009A4A37">
              <w:rPr>
                <w:rFonts w:hint="eastAsia"/>
              </w:rPr>
              <w:t>專業知識：有關課程之必備知識。一般常識：指旁徵博引其他領域。</w:t>
            </w:r>
          </w:p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9" w:type="dxa"/>
            <w:vAlign w:val="center"/>
          </w:tcPr>
          <w:p w:rsidR="009A4A37" w:rsidRPr="009A4A37" w:rsidRDefault="009A4A37" w:rsidP="009A4A37"/>
        </w:tc>
      </w:tr>
      <w:tr w:rsidR="009A4A37" w:rsidRPr="009A4A37" w:rsidTr="00AF633A">
        <w:trPr>
          <w:cantSplit/>
          <w:trHeight w:val="1069"/>
        </w:trPr>
        <w:tc>
          <w:tcPr>
            <w:tcW w:w="7280" w:type="dxa"/>
            <w:vAlign w:val="center"/>
          </w:tcPr>
          <w:p w:rsidR="009A4A37" w:rsidRPr="009A4A37" w:rsidRDefault="009A4A37" w:rsidP="009A4A37">
            <w:pPr>
              <w:numPr>
                <w:ilvl w:val="0"/>
                <w:numId w:val="1"/>
              </w:numPr>
            </w:pPr>
            <w:r w:rsidRPr="009A4A37">
              <w:rPr>
                <w:rFonts w:hint="eastAsia"/>
              </w:rPr>
              <w:t>表達能力：</w:t>
            </w:r>
          </w:p>
          <w:p w:rsidR="009A4A37" w:rsidRPr="009A4A37" w:rsidRDefault="009A4A37" w:rsidP="009A4A37">
            <w:r w:rsidRPr="009A4A37">
              <w:rPr>
                <w:rFonts w:hint="eastAsia"/>
              </w:rPr>
              <w:t>是否</w:t>
            </w:r>
            <w:proofErr w:type="gramStart"/>
            <w:r w:rsidRPr="009A4A37">
              <w:rPr>
                <w:rFonts w:hint="eastAsia"/>
              </w:rPr>
              <w:t>口齒清斯</w:t>
            </w:r>
            <w:proofErr w:type="gramEnd"/>
            <w:r w:rsidRPr="009A4A37">
              <w:rPr>
                <w:rFonts w:hint="eastAsia"/>
              </w:rPr>
              <w:t>、組織架構系統分明且善用手勢表情、音量適中、聲調抑揚頓挫。</w:t>
            </w:r>
          </w:p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9" w:type="dxa"/>
            <w:vAlign w:val="center"/>
          </w:tcPr>
          <w:p w:rsidR="009A4A37" w:rsidRPr="009A4A37" w:rsidRDefault="009A4A37" w:rsidP="009A4A37"/>
        </w:tc>
      </w:tr>
      <w:tr w:rsidR="009A4A37" w:rsidRPr="009A4A37" w:rsidTr="00AF633A">
        <w:trPr>
          <w:cantSplit/>
          <w:trHeight w:val="723"/>
        </w:trPr>
        <w:tc>
          <w:tcPr>
            <w:tcW w:w="7280" w:type="dxa"/>
            <w:vAlign w:val="center"/>
          </w:tcPr>
          <w:p w:rsidR="009A4A37" w:rsidRPr="009A4A37" w:rsidRDefault="009A4A37" w:rsidP="009A4A37">
            <w:r w:rsidRPr="009A4A37">
              <w:rPr>
                <w:rFonts w:hint="eastAsia"/>
              </w:rPr>
              <w:t>教學態度：</w:t>
            </w:r>
          </w:p>
          <w:p w:rsidR="009A4A37" w:rsidRPr="009A4A37" w:rsidRDefault="009A4A37" w:rsidP="009A4A37">
            <w:r w:rsidRPr="009A4A37">
              <w:rPr>
                <w:rFonts w:hint="eastAsia"/>
              </w:rPr>
              <w:t>是否熱誠主動、積極敬業。</w:t>
            </w:r>
          </w:p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9" w:type="dxa"/>
            <w:vAlign w:val="center"/>
          </w:tcPr>
          <w:p w:rsidR="009A4A37" w:rsidRPr="009A4A37" w:rsidRDefault="009A4A37" w:rsidP="009A4A37"/>
        </w:tc>
      </w:tr>
      <w:tr w:rsidR="009A4A37" w:rsidRPr="009A4A37" w:rsidTr="00AF633A">
        <w:trPr>
          <w:cantSplit/>
          <w:trHeight w:val="1084"/>
        </w:trPr>
        <w:tc>
          <w:tcPr>
            <w:tcW w:w="7280" w:type="dxa"/>
            <w:vAlign w:val="center"/>
          </w:tcPr>
          <w:p w:rsidR="009A4A37" w:rsidRPr="009A4A37" w:rsidRDefault="009A4A37" w:rsidP="009A4A37">
            <w:r w:rsidRPr="009A4A37">
              <w:t>4.</w:t>
            </w:r>
            <w:r w:rsidRPr="009A4A37">
              <w:rPr>
                <w:rFonts w:hint="eastAsia"/>
              </w:rPr>
              <w:t>教學技巧：</w:t>
            </w:r>
          </w:p>
          <w:p w:rsidR="009A4A37" w:rsidRPr="009A4A37" w:rsidRDefault="009A4A37" w:rsidP="009A4A37">
            <w:r w:rsidRPr="009A4A37">
              <w:rPr>
                <w:rFonts w:hint="eastAsia"/>
              </w:rPr>
              <w:t>是否善用媒體器材，遊戲帶動、個案研討；能否引導學習、啟發思考。</w:t>
            </w:r>
          </w:p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9" w:type="dxa"/>
            <w:vAlign w:val="center"/>
          </w:tcPr>
          <w:p w:rsidR="009A4A37" w:rsidRPr="009A4A37" w:rsidRDefault="009A4A37" w:rsidP="009A4A37"/>
        </w:tc>
      </w:tr>
      <w:tr w:rsidR="009A4A37" w:rsidRPr="009A4A37" w:rsidTr="00AF633A">
        <w:trPr>
          <w:cantSplit/>
          <w:trHeight w:val="1069"/>
        </w:trPr>
        <w:tc>
          <w:tcPr>
            <w:tcW w:w="7280" w:type="dxa"/>
            <w:vAlign w:val="center"/>
          </w:tcPr>
          <w:p w:rsidR="009A4A37" w:rsidRPr="009A4A37" w:rsidRDefault="009A4A37" w:rsidP="009A4A37">
            <w:r w:rsidRPr="009A4A37">
              <w:t>5.</w:t>
            </w:r>
            <w:r w:rsidRPr="009A4A37">
              <w:rPr>
                <w:rFonts w:hint="eastAsia"/>
              </w:rPr>
              <w:t>臨場應對：</w:t>
            </w:r>
          </w:p>
          <w:p w:rsidR="009A4A37" w:rsidRPr="009A4A37" w:rsidRDefault="009A4A37" w:rsidP="009A4A37">
            <w:r w:rsidRPr="009A4A37">
              <w:rPr>
                <w:rFonts w:hint="eastAsia"/>
              </w:rPr>
              <w:t>是否配合學員階層調整課程內容、掌握上課氣氛、適時傾聽並回饋，讓學員有實地操作</w:t>
            </w:r>
            <w:r w:rsidRPr="009A4A37">
              <w:t>(</w:t>
            </w:r>
            <w:r w:rsidRPr="009A4A37">
              <w:rPr>
                <w:rFonts w:hint="eastAsia"/>
              </w:rPr>
              <w:t>演練</w:t>
            </w:r>
            <w:r w:rsidRPr="009A4A37">
              <w:t>)</w:t>
            </w:r>
            <w:r w:rsidRPr="009A4A37">
              <w:rPr>
                <w:rFonts w:hint="eastAsia"/>
              </w:rPr>
              <w:t>的機會。</w:t>
            </w:r>
          </w:p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9" w:type="dxa"/>
            <w:vAlign w:val="center"/>
          </w:tcPr>
          <w:p w:rsidR="009A4A37" w:rsidRPr="009A4A37" w:rsidRDefault="009A4A37" w:rsidP="009A4A37"/>
        </w:tc>
      </w:tr>
      <w:tr w:rsidR="009A4A37" w:rsidRPr="009A4A37" w:rsidTr="00AF633A">
        <w:trPr>
          <w:cantSplit/>
          <w:trHeight w:val="1084"/>
        </w:trPr>
        <w:tc>
          <w:tcPr>
            <w:tcW w:w="7280" w:type="dxa"/>
            <w:vAlign w:val="center"/>
          </w:tcPr>
          <w:p w:rsidR="009A4A37" w:rsidRPr="009A4A37" w:rsidRDefault="009A4A37" w:rsidP="009A4A37">
            <w:r w:rsidRPr="009A4A37">
              <w:t>6.</w:t>
            </w:r>
            <w:r w:rsidRPr="009A4A37">
              <w:rPr>
                <w:rFonts w:hint="eastAsia"/>
              </w:rPr>
              <w:t>時間控制：</w:t>
            </w:r>
          </w:p>
          <w:p w:rsidR="009A4A37" w:rsidRPr="009A4A37" w:rsidRDefault="009A4A37" w:rsidP="009A4A37">
            <w:r w:rsidRPr="009A4A37">
              <w:rPr>
                <w:rFonts w:hint="eastAsia"/>
              </w:rPr>
              <w:t>課程重點是否按時間分配控制；是否按時上下課，並講授全部課程。</w:t>
            </w:r>
          </w:p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9" w:type="dxa"/>
            <w:vAlign w:val="center"/>
          </w:tcPr>
          <w:p w:rsidR="009A4A37" w:rsidRPr="009A4A37" w:rsidRDefault="009A4A37" w:rsidP="009A4A37"/>
        </w:tc>
      </w:tr>
      <w:tr w:rsidR="009A4A37" w:rsidRPr="009A4A37" w:rsidTr="00AF633A">
        <w:trPr>
          <w:cantSplit/>
          <w:trHeight w:val="723"/>
        </w:trPr>
        <w:tc>
          <w:tcPr>
            <w:tcW w:w="7280" w:type="dxa"/>
            <w:vAlign w:val="center"/>
          </w:tcPr>
          <w:p w:rsidR="009A4A37" w:rsidRPr="009A4A37" w:rsidRDefault="009A4A37" w:rsidP="009A4A37">
            <w:r w:rsidRPr="009A4A37">
              <w:t>7.</w:t>
            </w:r>
            <w:r w:rsidRPr="009A4A37">
              <w:rPr>
                <w:rFonts w:hint="eastAsia"/>
              </w:rPr>
              <w:t>教材設計：</w:t>
            </w:r>
          </w:p>
          <w:p w:rsidR="009A4A37" w:rsidRPr="009A4A37" w:rsidRDefault="009A4A37" w:rsidP="009A4A37">
            <w:r w:rsidRPr="009A4A37">
              <w:rPr>
                <w:rFonts w:hint="eastAsia"/>
              </w:rPr>
              <w:t>內容是否完整、簡明扼要；編排是否</w:t>
            </w:r>
            <w:proofErr w:type="gramStart"/>
            <w:r w:rsidRPr="009A4A37">
              <w:rPr>
                <w:rFonts w:hint="eastAsia"/>
              </w:rPr>
              <w:t>清晰、</w:t>
            </w:r>
            <w:proofErr w:type="gramEnd"/>
            <w:r w:rsidRPr="009A4A37">
              <w:rPr>
                <w:rFonts w:hint="eastAsia"/>
              </w:rPr>
              <w:t>一目了然。</w:t>
            </w:r>
          </w:p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9" w:type="dxa"/>
            <w:vAlign w:val="center"/>
          </w:tcPr>
          <w:p w:rsidR="009A4A37" w:rsidRPr="009A4A37" w:rsidRDefault="009A4A37" w:rsidP="009A4A37"/>
        </w:tc>
      </w:tr>
      <w:tr w:rsidR="009A4A37" w:rsidRPr="009A4A37" w:rsidTr="00AF633A">
        <w:trPr>
          <w:cantSplit/>
          <w:trHeight w:val="288"/>
        </w:trPr>
        <w:tc>
          <w:tcPr>
            <w:tcW w:w="7280" w:type="dxa"/>
            <w:vAlign w:val="center"/>
          </w:tcPr>
          <w:p w:rsidR="009A4A37" w:rsidRPr="009A4A37" w:rsidRDefault="009A4A37" w:rsidP="009A4A37">
            <w:r w:rsidRPr="009A4A37">
              <w:t>8.</w:t>
            </w:r>
            <w:r w:rsidRPr="009A4A37">
              <w:rPr>
                <w:rFonts w:hint="eastAsia"/>
              </w:rPr>
              <w:t>親和程度</w:t>
            </w:r>
          </w:p>
          <w:p w:rsidR="009A4A37" w:rsidRPr="009A4A37" w:rsidRDefault="009A4A37" w:rsidP="009A4A37">
            <w:r w:rsidRPr="009A4A37">
              <w:rPr>
                <w:rFonts w:hint="eastAsia"/>
              </w:rPr>
              <w:t>是否能和學員打成一片、塑造良好學習氣氛、和藹可親、笑容滿面。</w:t>
            </w:r>
          </w:p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9" w:type="dxa"/>
            <w:vAlign w:val="center"/>
          </w:tcPr>
          <w:p w:rsidR="009A4A37" w:rsidRPr="009A4A37" w:rsidRDefault="009A4A37" w:rsidP="009A4A37"/>
        </w:tc>
      </w:tr>
      <w:tr w:rsidR="009A4A37" w:rsidRPr="009A4A37" w:rsidTr="00AF633A">
        <w:trPr>
          <w:cantSplit/>
          <w:trHeight w:val="723"/>
        </w:trPr>
        <w:tc>
          <w:tcPr>
            <w:tcW w:w="7280" w:type="dxa"/>
            <w:vAlign w:val="center"/>
          </w:tcPr>
          <w:p w:rsidR="009A4A37" w:rsidRPr="009A4A37" w:rsidRDefault="009A4A37" w:rsidP="009A4A37">
            <w:r w:rsidRPr="009A4A37">
              <w:rPr>
                <w:bCs/>
              </w:rPr>
              <w:t>9</w:t>
            </w:r>
            <w:r w:rsidRPr="009A4A37">
              <w:rPr>
                <w:b/>
                <w:bCs/>
              </w:rPr>
              <w:t>.</w:t>
            </w:r>
            <w:r w:rsidRPr="009A4A37">
              <w:rPr>
                <w:rFonts w:hint="eastAsia"/>
              </w:rPr>
              <w:t>服裝儀容：</w:t>
            </w:r>
          </w:p>
          <w:p w:rsidR="009A4A37" w:rsidRPr="009A4A37" w:rsidRDefault="009A4A37" w:rsidP="009A4A37">
            <w:pPr>
              <w:rPr>
                <w:b/>
                <w:bCs/>
              </w:rPr>
            </w:pPr>
            <w:r w:rsidRPr="009A4A37">
              <w:rPr>
                <w:rFonts w:hint="eastAsia"/>
              </w:rPr>
              <w:t>是否儀容</w:t>
            </w:r>
            <w:proofErr w:type="gramStart"/>
            <w:r w:rsidRPr="009A4A37">
              <w:rPr>
                <w:rFonts w:hint="eastAsia"/>
              </w:rPr>
              <w:t>端正、</w:t>
            </w:r>
            <w:proofErr w:type="gramEnd"/>
            <w:r w:rsidRPr="009A4A37">
              <w:rPr>
                <w:rFonts w:hint="eastAsia"/>
              </w:rPr>
              <w:t>形象專業正派、穿著整齊清潔並且合乎時宜。</w:t>
            </w:r>
          </w:p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9" w:type="dxa"/>
            <w:vAlign w:val="center"/>
          </w:tcPr>
          <w:p w:rsidR="009A4A37" w:rsidRPr="009A4A37" w:rsidRDefault="009A4A37" w:rsidP="009A4A37"/>
        </w:tc>
      </w:tr>
      <w:tr w:rsidR="009A4A37" w:rsidRPr="009A4A37" w:rsidTr="00AF633A">
        <w:trPr>
          <w:cantSplit/>
          <w:trHeight w:val="723"/>
        </w:trPr>
        <w:tc>
          <w:tcPr>
            <w:tcW w:w="7280" w:type="dxa"/>
            <w:vAlign w:val="center"/>
          </w:tcPr>
          <w:p w:rsidR="009A4A37" w:rsidRPr="009A4A37" w:rsidRDefault="009A4A37" w:rsidP="009A4A37">
            <w:r w:rsidRPr="009A4A37">
              <w:t>10.</w:t>
            </w:r>
            <w:r w:rsidRPr="009A4A37">
              <w:rPr>
                <w:rFonts w:hint="eastAsia"/>
              </w:rPr>
              <w:t>創意特色：</w:t>
            </w:r>
          </w:p>
          <w:p w:rsidR="009A4A37" w:rsidRPr="009A4A37" w:rsidRDefault="009A4A37" w:rsidP="009A4A37">
            <w:r w:rsidRPr="009A4A37">
              <w:rPr>
                <w:rFonts w:hint="eastAsia"/>
              </w:rPr>
              <w:t>是否具有獨到的創意，是否善用個人的風格特色。</w:t>
            </w:r>
          </w:p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9" w:type="dxa"/>
            <w:vAlign w:val="center"/>
          </w:tcPr>
          <w:p w:rsidR="009A4A37" w:rsidRPr="009A4A37" w:rsidRDefault="009A4A37" w:rsidP="009A4A37"/>
        </w:tc>
      </w:tr>
      <w:tr w:rsidR="009A4A37" w:rsidRPr="009A4A37" w:rsidTr="00AF633A">
        <w:trPr>
          <w:cantSplit/>
          <w:trHeight w:val="70"/>
        </w:trPr>
        <w:tc>
          <w:tcPr>
            <w:tcW w:w="10205" w:type="dxa"/>
            <w:gridSpan w:val="6"/>
            <w:vAlign w:val="center"/>
          </w:tcPr>
          <w:p w:rsidR="009A4A37" w:rsidRPr="009A4A37" w:rsidRDefault="009A4A37" w:rsidP="009A4A37">
            <w:r w:rsidRPr="009A4A37">
              <w:rPr>
                <w:rFonts w:hint="eastAsia"/>
                <w:b/>
                <w:bCs/>
              </w:rPr>
              <w:t>二、學員自我評量</w:t>
            </w:r>
          </w:p>
        </w:tc>
      </w:tr>
      <w:tr w:rsidR="009A4A37" w:rsidRPr="009A4A37" w:rsidTr="00AF633A">
        <w:trPr>
          <w:cantSplit/>
          <w:trHeight w:val="360"/>
        </w:trPr>
        <w:tc>
          <w:tcPr>
            <w:tcW w:w="7280" w:type="dxa"/>
            <w:vAlign w:val="center"/>
          </w:tcPr>
          <w:p w:rsidR="009A4A37" w:rsidRPr="009A4A37" w:rsidRDefault="009A4A37" w:rsidP="009A4A37">
            <w:r w:rsidRPr="009A4A37">
              <w:t>1.</w:t>
            </w:r>
            <w:r w:rsidRPr="009A4A37">
              <w:rPr>
                <w:rFonts w:hint="eastAsia"/>
              </w:rPr>
              <w:t>本次訓練內容我學習吸收程度</w:t>
            </w:r>
          </w:p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9" w:type="dxa"/>
            <w:vAlign w:val="center"/>
          </w:tcPr>
          <w:p w:rsidR="009A4A37" w:rsidRPr="009A4A37" w:rsidRDefault="009A4A37" w:rsidP="009A4A37"/>
        </w:tc>
      </w:tr>
      <w:tr w:rsidR="009A4A37" w:rsidRPr="009A4A37" w:rsidTr="00AF633A">
        <w:trPr>
          <w:cantSplit/>
          <w:trHeight w:val="360"/>
        </w:trPr>
        <w:tc>
          <w:tcPr>
            <w:tcW w:w="7280" w:type="dxa"/>
            <w:vAlign w:val="center"/>
          </w:tcPr>
          <w:p w:rsidR="009A4A37" w:rsidRPr="009A4A37" w:rsidRDefault="009A4A37" w:rsidP="009A4A37">
            <w:r w:rsidRPr="009A4A37">
              <w:t>2.</w:t>
            </w:r>
            <w:r w:rsidRPr="009A4A37">
              <w:rPr>
                <w:rFonts w:hint="eastAsia"/>
              </w:rPr>
              <w:t>我認為上完此課程對我有實質的幫助</w:t>
            </w:r>
          </w:p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9" w:type="dxa"/>
            <w:vAlign w:val="center"/>
          </w:tcPr>
          <w:p w:rsidR="009A4A37" w:rsidRPr="009A4A37" w:rsidRDefault="009A4A37" w:rsidP="009A4A37"/>
        </w:tc>
      </w:tr>
      <w:tr w:rsidR="009A4A37" w:rsidRPr="009A4A37" w:rsidTr="00AF633A">
        <w:trPr>
          <w:cantSplit/>
          <w:trHeight w:val="345"/>
        </w:trPr>
        <w:tc>
          <w:tcPr>
            <w:tcW w:w="10205" w:type="dxa"/>
            <w:gridSpan w:val="6"/>
            <w:vAlign w:val="center"/>
          </w:tcPr>
          <w:p w:rsidR="009A4A37" w:rsidRPr="009A4A37" w:rsidRDefault="009A4A37" w:rsidP="009A4A37">
            <w:r w:rsidRPr="009A4A37">
              <w:rPr>
                <w:rFonts w:hint="eastAsia"/>
                <w:b/>
              </w:rPr>
              <w:t>三、上課環境與服務品質的滿意度</w:t>
            </w:r>
          </w:p>
        </w:tc>
      </w:tr>
      <w:tr w:rsidR="009A4A37" w:rsidRPr="009A4A37" w:rsidTr="00AF633A">
        <w:trPr>
          <w:cantSplit/>
          <w:trHeight w:val="360"/>
        </w:trPr>
        <w:tc>
          <w:tcPr>
            <w:tcW w:w="7280" w:type="dxa"/>
            <w:vAlign w:val="center"/>
          </w:tcPr>
          <w:p w:rsidR="009A4A37" w:rsidRPr="009A4A37" w:rsidRDefault="009A4A37" w:rsidP="009A4A37">
            <w:r w:rsidRPr="009A4A37">
              <w:t>1.</w:t>
            </w:r>
            <w:r w:rsidRPr="009A4A37">
              <w:rPr>
                <w:rFonts w:hint="eastAsia"/>
              </w:rPr>
              <w:t>對上課環境的滿意度</w:t>
            </w:r>
          </w:p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9" w:type="dxa"/>
            <w:vAlign w:val="center"/>
          </w:tcPr>
          <w:p w:rsidR="009A4A37" w:rsidRPr="009A4A37" w:rsidRDefault="009A4A37" w:rsidP="009A4A37"/>
        </w:tc>
      </w:tr>
      <w:tr w:rsidR="009A4A37" w:rsidRPr="009A4A37" w:rsidTr="00AF633A">
        <w:trPr>
          <w:cantSplit/>
          <w:trHeight w:val="360"/>
        </w:trPr>
        <w:tc>
          <w:tcPr>
            <w:tcW w:w="7280" w:type="dxa"/>
            <w:vAlign w:val="center"/>
          </w:tcPr>
          <w:p w:rsidR="009A4A37" w:rsidRPr="009A4A37" w:rsidRDefault="009A4A37" w:rsidP="009A4A37">
            <w:r w:rsidRPr="009A4A37">
              <w:t>2.</w:t>
            </w:r>
            <w:r w:rsidRPr="009A4A37">
              <w:rPr>
                <w:rFonts w:hint="eastAsia"/>
              </w:rPr>
              <w:t>對服務品質的滿意度</w:t>
            </w:r>
          </w:p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3" w:type="dxa"/>
            <w:vAlign w:val="center"/>
          </w:tcPr>
          <w:p w:rsidR="009A4A37" w:rsidRPr="009A4A37" w:rsidRDefault="009A4A37" w:rsidP="009A4A37"/>
        </w:tc>
        <w:tc>
          <w:tcPr>
            <w:tcW w:w="589" w:type="dxa"/>
            <w:vAlign w:val="center"/>
          </w:tcPr>
          <w:p w:rsidR="009A4A37" w:rsidRPr="009A4A37" w:rsidRDefault="009A4A37" w:rsidP="009A4A37"/>
        </w:tc>
      </w:tr>
      <w:tr w:rsidR="009A4A37" w:rsidRPr="009A4A37" w:rsidTr="00AF633A">
        <w:trPr>
          <w:cantSplit/>
          <w:trHeight w:val="345"/>
        </w:trPr>
        <w:tc>
          <w:tcPr>
            <w:tcW w:w="10205" w:type="dxa"/>
            <w:gridSpan w:val="6"/>
          </w:tcPr>
          <w:p w:rsidR="009A4A37" w:rsidRPr="009A4A37" w:rsidRDefault="009A4A37" w:rsidP="009A4A37">
            <w:r w:rsidRPr="009A4A37">
              <w:rPr>
                <w:rFonts w:hint="eastAsia"/>
              </w:rPr>
              <w:t>四、其他意見或對本中心建議：</w:t>
            </w:r>
          </w:p>
        </w:tc>
      </w:tr>
    </w:tbl>
    <w:p w:rsidR="00093006" w:rsidRPr="009A4A37" w:rsidRDefault="00093006" w:rsidP="009A4A37"/>
    <w:sectPr w:rsidR="00093006" w:rsidRPr="009A4A37" w:rsidSect="009A4A37">
      <w:pgSz w:w="11906" w:h="16838"/>
      <w:pgMar w:top="1077" w:right="737" w:bottom="1021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07FA6"/>
    <w:multiLevelType w:val="hybridMultilevel"/>
    <w:tmpl w:val="B8787C90"/>
    <w:lvl w:ilvl="0" w:tplc="D9D43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37"/>
    <w:rsid w:val="00093006"/>
    <w:rsid w:val="009A4A37"/>
    <w:rsid w:val="00AF633A"/>
    <w:rsid w:val="00E06A7E"/>
    <w:rsid w:val="00E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B579"/>
  <w15:docId w15:val="{805D1DC7-BB1B-44A2-874C-2E16CE6D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7E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paragraph" w:styleId="1">
    <w:name w:val="heading 1"/>
    <w:next w:val="a"/>
    <w:link w:val="10"/>
    <w:uiPriority w:val="9"/>
    <w:qFormat/>
    <w:rsid w:val="00E06A7E"/>
    <w:pPr>
      <w:keepNext/>
      <w:spacing w:before="100" w:beforeAutospacing="1" w:after="100" w:afterAutospacing="1" w:line="720" w:lineRule="auto"/>
      <w:ind w:leftChars="100" w:left="100" w:rightChars="100" w:right="100"/>
      <w:outlineLvl w:val="0"/>
    </w:pPr>
    <w:rPr>
      <w:rFonts w:ascii="Cambria" w:eastAsia="標楷體" w:hAnsi="Cambria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06A7E"/>
    <w:pPr>
      <w:keepNext/>
      <w:spacing w:line="720" w:lineRule="auto"/>
      <w:outlineLvl w:val="1"/>
    </w:pPr>
    <w:rPr>
      <w:rFonts w:ascii="Cambria" w:hAnsi="Cambria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06A7E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06A7E"/>
    <w:rPr>
      <w:rFonts w:ascii="Cambria" w:eastAsia="標楷體" w:hAnsi="Cambria"/>
      <w:b/>
      <w:bCs/>
      <w:kern w:val="52"/>
      <w:sz w:val="36"/>
      <w:szCs w:val="52"/>
    </w:rPr>
  </w:style>
  <w:style w:type="character" w:customStyle="1" w:styleId="20">
    <w:name w:val="標題 2 字元"/>
    <w:link w:val="2"/>
    <w:uiPriority w:val="9"/>
    <w:rsid w:val="00E06A7E"/>
    <w:rPr>
      <w:rFonts w:ascii="Cambria" w:eastAsia="標楷體" w:hAnsi="Cambria"/>
      <w:b/>
      <w:bCs/>
      <w:kern w:val="2"/>
      <w:sz w:val="28"/>
      <w:szCs w:val="48"/>
    </w:rPr>
  </w:style>
  <w:style w:type="character" w:customStyle="1" w:styleId="30">
    <w:name w:val="標題 3 字元"/>
    <w:link w:val="3"/>
    <w:uiPriority w:val="9"/>
    <w:rsid w:val="00E06A7E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qFormat/>
    <w:rsid w:val="00E06A7E"/>
    <w:pPr>
      <w:tabs>
        <w:tab w:val="left" w:pos="960"/>
        <w:tab w:val="right" w:leader="dot" w:pos="9117"/>
      </w:tabs>
      <w:jc w:val="center"/>
    </w:pPr>
    <w:rPr>
      <w:rFonts w:ascii="標楷體" w:hAnsi="標楷體"/>
      <w:sz w:val="40"/>
      <w:szCs w:val="40"/>
    </w:rPr>
  </w:style>
  <w:style w:type="paragraph" w:styleId="21">
    <w:name w:val="toc 2"/>
    <w:basedOn w:val="a"/>
    <w:next w:val="a"/>
    <w:autoRedefine/>
    <w:uiPriority w:val="39"/>
    <w:unhideWhenUsed/>
    <w:qFormat/>
    <w:rsid w:val="00E06A7E"/>
    <w:pPr>
      <w:tabs>
        <w:tab w:val="right" w:leader="dot" w:pos="9117"/>
      </w:tabs>
      <w:ind w:firstLineChars="106" w:firstLine="424"/>
    </w:pPr>
    <w:rPr>
      <w:noProof/>
      <w:sz w:val="40"/>
      <w:szCs w:val="4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06A7E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E06A7E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4">
    <w:name w:val="標題 字元"/>
    <w:link w:val="a3"/>
    <w:uiPriority w:val="10"/>
    <w:rsid w:val="00E06A7E"/>
    <w:rPr>
      <w:rFonts w:ascii="Cambria" w:hAnsi="Cambria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06A7E"/>
    <w:pPr>
      <w:spacing w:after="60"/>
      <w:outlineLvl w:val="1"/>
    </w:pPr>
    <w:rPr>
      <w:rFonts w:ascii="Cambria" w:hAnsi="Cambria"/>
      <w:iCs/>
      <w:sz w:val="28"/>
    </w:rPr>
  </w:style>
  <w:style w:type="character" w:customStyle="1" w:styleId="a6">
    <w:name w:val="副標題 字元"/>
    <w:link w:val="a5"/>
    <w:uiPriority w:val="11"/>
    <w:rsid w:val="00E06A7E"/>
    <w:rPr>
      <w:rFonts w:ascii="Cambria" w:eastAsia="標楷體" w:hAnsi="Cambria"/>
      <w:iCs/>
      <w:kern w:val="2"/>
      <w:sz w:val="28"/>
      <w:szCs w:val="24"/>
    </w:rPr>
  </w:style>
  <w:style w:type="character" w:styleId="a7">
    <w:name w:val="Strong"/>
    <w:qFormat/>
    <w:rsid w:val="00E06A7E"/>
    <w:rPr>
      <w:b/>
      <w:bCs/>
    </w:rPr>
  </w:style>
  <w:style w:type="paragraph" w:styleId="a8">
    <w:name w:val="No Spacing"/>
    <w:uiPriority w:val="1"/>
    <w:qFormat/>
    <w:rsid w:val="00E06A7E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E06A7E"/>
    <w:pPr>
      <w:ind w:leftChars="200" w:left="480"/>
    </w:pPr>
    <w:rPr>
      <w:rFonts w:ascii="Calibri" w:eastAsia="新細明體" w:hAnsi="Calibri"/>
      <w:szCs w:val="22"/>
    </w:rPr>
  </w:style>
  <w:style w:type="character" w:styleId="aa">
    <w:name w:val="Subtle Emphasis"/>
    <w:basedOn w:val="a0"/>
    <w:uiPriority w:val="19"/>
    <w:qFormat/>
    <w:rsid w:val="00E06A7E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E06A7E"/>
    <w:rPr>
      <w:b/>
      <w:bCs/>
      <w:i/>
      <w:iCs/>
      <w:color w:val="4F81BD" w:themeColor="accent1"/>
    </w:rPr>
  </w:style>
  <w:style w:type="paragraph" w:styleId="ac">
    <w:name w:val="TOC Heading"/>
    <w:basedOn w:val="1"/>
    <w:next w:val="a"/>
    <w:uiPriority w:val="39"/>
    <w:semiHidden/>
    <w:unhideWhenUsed/>
    <w:qFormat/>
    <w:rsid w:val="00E06A7E"/>
    <w:pPr>
      <w:keepLines/>
      <w:spacing w:before="480" w:beforeAutospacing="0" w:after="0" w:afterAutospacing="0" w:line="276" w:lineRule="auto"/>
      <w:ind w:leftChars="0" w:left="0" w:rightChars="0" w:right="0"/>
      <w:outlineLvl w:val="9"/>
    </w:pPr>
    <w:rPr>
      <w:rFonts w:eastAsia="新細明體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589</Characters>
  <Application>Microsoft Office Word</Application>
  <DocSecurity>0</DocSecurity>
  <Lines>4</Lines>
  <Paragraphs>1</Paragraphs>
  <ScaleCrop>false</ScaleCrop>
  <Company>OIT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亞東技術學院</dc:creator>
  <cp:lastModifiedBy>教務處 推廣教育中心 洪誠佐二級主任</cp:lastModifiedBy>
  <cp:revision>2</cp:revision>
  <dcterms:created xsi:type="dcterms:W3CDTF">2016-11-11T02:24:00Z</dcterms:created>
  <dcterms:modified xsi:type="dcterms:W3CDTF">2022-11-14T08:37:00Z</dcterms:modified>
</cp:coreProperties>
</file>